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5210" w:type="dxa"/>
        <w:tblInd w:w="-5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555"/>
        <w:gridCol w:w="990"/>
        <w:gridCol w:w="915"/>
        <w:gridCol w:w="975"/>
        <w:gridCol w:w="1185"/>
        <w:gridCol w:w="1065"/>
        <w:gridCol w:w="660"/>
        <w:gridCol w:w="632"/>
        <w:gridCol w:w="949"/>
        <w:gridCol w:w="1224"/>
        <w:gridCol w:w="930"/>
        <w:gridCol w:w="825"/>
        <w:gridCol w:w="1035"/>
        <w:gridCol w:w="885"/>
        <w:gridCol w:w="870"/>
        <w:gridCol w:w="375"/>
      </w:tblGrid>
      <w:tr w14:paraId="202E8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</w:trPr>
        <w:tc>
          <w:tcPr>
            <w:tcW w:w="15210" w:type="dxa"/>
            <w:gridSpan w:val="17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B8661D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44"/>
                <w:szCs w:val="44"/>
              </w:rPr>
              <w:t>食品监督抽检不合格产品信息</w:t>
            </w:r>
          </w:p>
        </w:tc>
      </w:tr>
      <w:tr w14:paraId="58471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</w:trPr>
        <w:tc>
          <w:tcPr>
            <w:tcW w:w="15210" w:type="dxa"/>
            <w:gridSpan w:val="17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5FC141AA">
            <w:pPr>
              <w:widowControl/>
              <w:ind w:firstLine="480" w:firstLineChars="200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</w:rPr>
              <w:t>本阶段抽检的食品主要为餐饮食品、酒类、糕点、蛋制品、粮食加工品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lang w:eastAsia="zh-CN"/>
              </w:rPr>
              <w:t>、蔬菜制品、豆制品和调味品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</w:rPr>
              <w:t>共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</w:rPr>
              <w:t>大类，共抽取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lang w:val="en-US" w:eastAsia="zh-CN"/>
              </w:rPr>
              <w:t>258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</w:rPr>
              <w:t>批次，检出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lang w:val="en-US" w:eastAsia="zh-CN"/>
              </w:rPr>
              <w:t>10</w:t>
            </w:r>
          </w:p>
          <w:p w14:paraId="1D70A6A9">
            <w:pPr>
              <w:widowControl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</w:rPr>
              <w:t>批次不合格。</w:t>
            </w:r>
          </w:p>
        </w:tc>
      </w:tr>
      <w:tr w14:paraId="56007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5210" w:type="dxa"/>
            <w:gridSpan w:val="17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vAlign w:val="center"/>
          </w:tcPr>
          <w:p w14:paraId="0B782328">
            <w:pPr>
              <w:widowControl/>
              <w:ind w:firstLine="480" w:firstLineChars="200"/>
              <w:rPr>
                <w:rFonts w:ascii="仿宋" w:hAnsi="仿宋" w:eastAsia="仿宋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</w:rPr>
              <w:t>检验依据是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GB 2760-2014《食品安全国家标准 食品添加剂使用标准》、GB 2760-20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4《食品安全国家标准 食品添加剂使用标准》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GB 2757-2012《食品安全国家标准 蒸馏酒及其配制酒》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eastAsia="zh-CN"/>
              </w:rPr>
              <w:t>和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  <w:t>GB 276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  <w:t>-20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  <w:t>《食品安全国家标准 食品中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</w:rPr>
              <w:t>污染物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  <w:t>限量》等标准和指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标的要求。</w:t>
            </w:r>
          </w:p>
        </w:tc>
      </w:tr>
      <w:tr w14:paraId="43911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7" w:hRule="atLeast"/>
        </w:trPr>
        <w:tc>
          <w:tcPr>
            <w:tcW w:w="1140" w:type="dxa"/>
            <w:tcBorders>
              <w:top w:val="nil"/>
              <w:left w:val="single" w:color="000000" w:sz="12" w:space="0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3AE0D41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Cs w:val="21"/>
                <w:u w:val="singl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Cs w:val="21"/>
                <w:u w:val="none"/>
              </w:rPr>
              <w:t>抽样编号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5977D64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41844C3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Cs w:val="21"/>
              </w:rPr>
              <w:t>标称生产企业名称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7B3FF0C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Cs w:val="21"/>
              </w:rPr>
              <w:t>标称生产企业地址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4137748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Cs w:val="21"/>
              </w:rPr>
              <w:t>被抽样单位名称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32EB431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Cs w:val="21"/>
              </w:rPr>
              <w:t>被抽样单位地址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01E72F9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Cs w:val="21"/>
              </w:rPr>
              <w:t>食品名称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707AD74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Cs w:val="21"/>
              </w:rPr>
              <w:t>规格型号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6FD942A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Cs w:val="21"/>
              </w:rPr>
              <w:t>商标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373327D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Cs w:val="21"/>
              </w:rPr>
              <w:t>生产日期</w:t>
            </w:r>
            <w:r>
              <w:rPr>
                <w:rFonts w:ascii="Times New Roman" w:hAnsi="Times New Roman" w:eastAsia="仿宋" w:cs="Times New Roman"/>
                <w:b/>
                <w:bCs/>
                <w:color w:val="000000" w:themeColor="text1"/>
                <w:kern w:val="0"/>
                <w:szCs w:val="21"/>
              </w:rPr>
              <w:t>/</w:t>
            </w: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Cs w:val="21"/>
              </w:rPr>
              <w:t>批号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58C1E66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Cs w:val="21"/>
              </w:rPr>
              <w:t>不合格项目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</w:rPr>
              <w:t>║</w:t>
            </w: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Cs w:val="21"/>
              </w:rPr>
              <w:t>检验结果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</w:rPr>
              <w:t>║</w:t>
            </w: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Cs w:val="21"/>
              </w:rPr>
              <w:t>标准值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4C51836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Cs w:val="21"/>
                <w:u w:val="none"/>
              </w:rPr>
              <w:t>分类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5526868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Cs w:val="21"/>
                <w:u w:val="none"/>
              </w:rPr>
              <w:t>公告号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2D62491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Cs w:val="21"/>
                <w:u w:val="none"/>
              </w:rPr>
              <w:t>公告日期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6C92BB5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Cs w:val="21"/>
                <w:u w:val="none"/>
              </w:rPr>
              <w:t>任务来源</w:t>
            </w:r>
            <w:r>
              <w:rPr>
                <w:rFonts w:ascii="Times New Roman" w:hAnsi="Times New Roman" w:eastAsia="仿宋" w:cs="Times New Roman"/>
                <w:b/>
                <w:bCs/>
                <w:color w:val="000000" w:themeColor="text1"/>
                <w:kern w:val="0"/>
                <w:szCs w:val="21"/>
                <w:u w:val="none"/>
              </w:rPr>
              <w:t>/</w:t>
            </w: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Cs w:val="21"/>
                <w:u w:val="none"/>
              </w:rPr>
              <w:t>项目名称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2062AC0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Cs w:val="21"/>
                <w:u w:val="none"/>
              </w:rPr>
              <w:t>检验机构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2E28524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Cs w:val="21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Cs w:val="21"/>
                <w:u w:val="none"/>
              </w:rPr>
              <w:t>备注</w:t>
            </w:r>
          </w:p>
        </w:tc>
      </w:tr>
      <w:tr w14:paraId="0523A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6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6EC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DBJ26429006472100026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017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C6A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CA8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D2F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天门市岳口菲凡餐饮店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AB1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湖北省天门市岳口镇东风巷30号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6C0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杂粮馒头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72B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B4E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CA3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2026/1/16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F2D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甜蜜素（以环已基氨基磺酸计）,g/kg║1.33║不得使用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1CB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A09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720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  <w:t>2026.06.29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C022D">
            <w:pPr>
              <w:jc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天门/市级监督抽检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E115A">
            <w:pPr>
              <w:jc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天门市公共检验检测中心</w:t>
            </w:r>
          </w:p>
        </w:tc>
        <w:tc>
          <w:tcPr>
            <w:tcW w:w="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1FBAF5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28096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6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D29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DBJ26429006472100028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FE5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C44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113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16F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天门市岳口镇俊哥包子店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54C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天门市岳口镇金湾市场北区13号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A82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原味馒头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3EA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589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BA5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2026/1/16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380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甜蜜素（以环已基氨基磺酸计）,g/kg║0.00307║不得使用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D84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439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0B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  <w:t>2026.06.29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F54B0">
            <w:pPr>
              <w:jc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天门/市级监督抽检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F6E7C">
            <w:pPr>
              <w:jc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天门市公共检验检测中心</w:t>
            </w:r>
          </w:p>
        </w:tc>
        <w:tc>
          <w:tcPr>
            <w:tcW w:w="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94DC40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089FE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6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91B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DBJ26429006472100029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7E0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704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9BA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D96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天门市岳口小辉馒头店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A05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天门市岳口镇金湾村五组141号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8CE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花卷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E57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812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439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2026/1/16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1C2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甜蜜素（以环已基氨基磺酸计）,g/kg║0.00342║不得使用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D9A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12A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061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  <w:t>2026.06.29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FE597">
            <w:pPr>
              <w:jc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天门/市级监督抽检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4D7B0">
            <w:pPr>
              <w:jc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天门市公共检验检测中心</w:t>
            </w:r>
          </w:p>
        </w:tc>
        <w:tc>
          <w:tcPr>
            <w:tcW w:w="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B6023C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0DCE1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6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932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DBJ26429006472100133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3E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896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09B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FAF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天门市阳芬餐饮店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A38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湖北省天门市小板镇小板社区南北街116号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591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馒头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010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E0B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8DF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2026/4/10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FF7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甜蜜素（以环已基氨基磺酸计）,g/kg║0.502║不得使用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401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988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F9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  <w:t>2026.06.29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D04EF">
            <w:pPr>
              <w:jc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天门/市级监督抽检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6EDA2">
            <w:pPr>
              <w:jc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天门市公共检验检测中心</w:t>
            </w:r>
          </w:p>
        </w:tc>
        <w:tc>
          <w:tcPr>
            <w:tcW w:w="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256A49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2388B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6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869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DBJ26429006472100196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7DE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058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93C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F98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天门市皂市镇吴建林糕点店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B0C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天门市皂市镇二龙大道水府市场52号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B8F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蜂蜜蛋糕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82E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9E1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2B4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2026/4/27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C18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铝的残留量(干样品,以Al计)，mg/kg║421║≤100mg/kg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D9A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41D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632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  <w:t>2026.06.29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41D84">
            <w:pPr>
              <w:jc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天门/市级监督抽检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6D999">
            <w:pPr>
              <w:jc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天门市公共检验检测中心</w:t>
            </w:r>
          </w:p>
        </w:tc>
        <w:tc>
          <w:tcPr>
            <w:tcW w:w="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E08BE4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62FDA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6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2DB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DBJ26429006472100197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37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71A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50F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161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天门市皂市镇吴建林糕点店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5C5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天门市皂市镇二龙大道水府市场52号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7EE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桃酥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8D1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360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C01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2026/4/26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046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铝的残留量(干样品,以Al计)，mg/kg║270║≤100mg/kg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CD0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493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40F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  <w:t>2026.06.29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BE508">
            <w:pPr>
              <w:jc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天门/市级监督抽检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AFC23">
            <w:pPr>
              <w:jc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天门市公共检验检测中心</w:t>
            </w:r>
          </w:p>
        </w:tc>
        <w:tc>
          <w:tcPr>
            <w:tcW w:w="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AB73FD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0AD84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6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494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DBJ26429006472100215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B10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C7A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33A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039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天门市海舟糕点店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030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天门市岳口镇风华市场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DED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馒头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507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B88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224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2026/4/29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0AE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甜蜜素（以环已基氨基磺酸计）,g/kg║0.00354║不得使用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2FD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779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F12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  <w:t>2026.06.29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C7E59">
            <w:pPr>
              <w:jc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天门/市级监督抽检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750B3">
            <w:pPr>
              <w:jc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天门市公共检验检测中心</w:t>
            </w:r>
          </w:p>
        </w:tc>
        <w:tc>
          <w:tcPr>
            <w:tcW w:w="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7AE144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52724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6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804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DBJ26429006472100233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38D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2B3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132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DBE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天门市熊新国餐饮店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D41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湖北省天门市新城公旺大街东门面自西向东5号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ED8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馒头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BC9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035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4A8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2026/5/27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871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甜蜜素（以环已基氨基磺酸计）,g/kg║0.662║不得使用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16E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CCD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BA3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  <w:t>2026.06.29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C8D5A">
            <w:pPr>
              <w:jc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天门/市级监督抽检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736D5">
            <w:pPr>
              <w:jc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天门市公共检验检测中心</w:t>
            </w:r>
          </w:p>
        </w:tc>
        <w:tc>
          <w:tcPr>
            <w:tcW w:w="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E73BBC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592A3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6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13E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DBJ26429006472100235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D9B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82F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30E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9FF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天门市严洁小吃服务店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41E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湖北省天门市竟陵街道导航一小区21号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C62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馒头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2FE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677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83C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2026/5/27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A83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甜蜜素（以环已基氨基磺酸计）,g/kg║0.870║不得使用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CCA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053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996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  <w:t>2026.06.29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30CFE">
            <w:pPr>
              <w:jc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天门/市级监督抽检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29208">
            <w:pPr>
              <w:jc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天门市公共检验检测中心</w:t>
            </w:r>
          </w:p>
        </w:tc>
        <w:tc>
          <w:tcPr>
            <w:tcW w:w="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64E54A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05CC6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6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EEF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DBJ26429006472100241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C5D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7F5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A86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7A3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天门市郑记正宗张港火烧粑店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58E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天门市竟陵官路街73号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821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馒头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FFD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32E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D7B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2026/5/27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00C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甜蜜素（以环已基氨基磺酸计）,g/kg║0.255║不得使用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222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6D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A02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  <w:t>2026.06.29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59A33">
            <w:pPr>
              <w:jc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天门/市级监督抽检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9CD98">
            <w:pPr>
              <w:jc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天门市公共检验检测中心</w:t>
            </w:r>
          </w:p>
        </w:tc>
        <w:tc>
          <w:tcPr>
            <w:tcW w:w="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0389F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</w:tbl>
    <w:p w14:paraId="371CCB5A">
      <w:pPr>
        <w:widowControl/>
        <w:shd w:val="clear" w:color="auto" w:fill="FFFFFF"/>
        <w:spacing w:line="100" w:lineRule="atLeast"/>
        <w:jc w:val="left"/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shd w:val="clear" w:color="auto" w:fill="FFFFFF"/>
        </w:rPr>
      </w:pPr>
    </w:p>
    <w:p w14:paraId="219A6E14">
      <w:pPr>
        <w:widowControl/>
        <w:shd w:val="clear" w:color="auto" w:fill="FFFFFF"/>
        <w:spacing w:line="100" w:lineRule="atLeast"/>
        <w:jc w:val="left"/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shd w:val="clear" w:color="auto" w:fill="FFFFFF"/>
        </w:rPr>
      </w:pPr>
    </w:p>
    <w:p w14:paraId="596D6775">
      <w:pPr>
        <w:widowControl/>
        <w:shd w:val="clear" w:color="auto" w:fill="FFFFFF"/>
        <w:spacing w:line="100" w:lineRule="atLeast"/>
        <w:jc w:val="left"/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shd w:val="clear" w:color="auto" w:fill="FFFFFF"/>
        </w:rPr>
      </w:pPr>
    </w:p>
    <w:p w14:paraId="227F99A3">
      <w:pPr>
        <w:widowControl/>
        <w:textAlignment w:val="center"/>
        <w:rPr>
          <w:rFonts w:ascii="宋体" w:hAnsi="宋体" w:eastAsia="宋体" w:cs="宋体"/>
          <w:color w:val="000000" w:themeColor="text1"/>
          <w:kern w:val="0"/>
          <w:sz w:val="16"/>
          <w:szCs w:val="16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6838" w:h="11906" w:orient="landscape"/>
      <w:pgMar w:top="1213" w:right="1746" w:bottom="1100" w:left="1689" w:header="851" w:footer="992" w:gutter="0"/>
      <w:pgNumType w:start="1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C1DCA4">
    <w:pPr>
      <w:pStyle w:val="4"/>
      <w:ind w:firstLine="6840" w:firstLineChars="3800"/>
    </w:pPr>
    <w:r>
      <w:pict>
        <v:shape id="_x0000_s1028" o:spid="_x0000_s1028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 weight="0.5pt"/>
          <v:imagedata o:title=""/>
          <o:lock v:ext="edit" aspectratio="f"/>
          <v:textbox inset="0mm,0mm,0mm,0mm" style="mso-fit-shape-to-text:t;">
            <w:txbxContent>
              <w:p w14:paraId="70F28F48"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3059CD">
    <w:pPr>
      <w:pStyle w:val="4"/>
      <w:jc w:val="center"/>
    </w:pPr>
    <w:r>
      <w:pict>
        <v:shape id="_x0000_s1027" o:spid="_x0000_s102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2A498756">
                <w:pPr>
                  <w:pStyle w:val="4"/>
                  <w:jc w:val="center"/>
                </w:pP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>
                  <w:rPr>
                    <w:lang w:val="zh-CN"/>
                  </w:rPr>
                  <w:t>1</w:t>
                </w:r>
                <w:r>
                  <w:rPr>
                    <w:lang w:val="zh-CN"/>
                  </w:rPr>
                  <w:fldChar w:fldCharType="end"/>
                </w:r>
              </w:p>
            </w:txbxContent>
          </v:textbox>
        </v:shape>
      </w:pict>
    </w:r>
  </w:p>
  <w:p w14:paraId="22B6478B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958AB2">
    <w:pPr>
      <w:pStyle w:val="5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0D1B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hideSpellingErrors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TgxZTc1ZGIzOGI1NjFkZDc5MGQ2YzU0MjFmZjE5NDUifQ=="/>
  </w:docVars>
  <w:rsids>
    <w:rsidRoot w:val="56227758"/>
    <w:rsid w:val="000919F3"/>
    <w:rsid w:val="000B32EF"/>
    <w:rsid w:val="000D513A"/>
    <w:rsid w:val="000F1FF1"/>
    <w:rsid w:val="001A4E3A"/>
    <w:rsid w:val="00217062"/>
    <w:rsid w:val="00217A39"/>
    <w:rsid w:val="00255A68"/>
    <w:rsid w:val="00260F57"/>
    <w:rsid w:val="00280D70"/>
    <w:rsid w:val="00292BAB"/>
    <w:rsid w:val="002E24ED"/>
    <w:rsid w:val="002E77E2"/>
    <w:rsid w:val="004023C4"/>
    <w:rsid w:val="00450CBA"/>
    <w:rsid w:val="004A2B80"/>
    <w:rsid w:val="004C7870"/>
    <w:rsid w:val="005A0FB6"/>
    <w:rsid w:val="005B7AED"/>
    <w:rsid w:val="0060307E"/>
    <w:rsid w:val="006131CA"/>
    <w:rsid w:val="00691488"/>
    <w:rsid w:val="006F1DC3"/>
    <w:rsid w:val="00720170"/>
    <w:rsid w:val="007B4F55"/>
    <w:rsid w:val="007D7F71"/>
    <w:rsid w:val="00814FE8"/>
    <w:rsid w:val="00875BC5"/>
    <w:rsid w:val="008A6B4B"/>
    <w:rsid w:val="008D138C"/>
    <w:rsid w:val="00912B41"/>
    <w:rsid w:val="009537AF"/>
    <w:rsid w:val="009F13B4"/>
    <w:rsid w:val="00A44848"/>
    <w:rsid w:val="00A5582B"/>
    <w:rsid w:val="00A940EB"/>
    <w:rsid w:val="00AD209E"/>
    <w:rsid w:val="00AE7729"/>
    <w:rsid w:val="00B22598"/>
    <w:rsid w:val="00B43C11"/>
    <w:rsid w:val="00B474B0"/>
    <w:rsid w:val="00BE15D9"/>
    <w:rsid w:val="00C44F44"/>
    <w:rsid w:val="00C460C8"/>
    <w:rsid w:val="00CF37EE"/>
    <w:rsid w:val="00D26579"/>
    <w:rsid w:val="00D312A1"/>
    <w:rsid w:val="00D31861"/>
    <w:rsid w:val="00D47081"/>
    <w:rsid w:val="00E55449"/>
    <w:rsid w:val="00E853E6"/>
    <w:rsid w:val="00E9752E"/>
    <w:rsid w:val="00F43F25"/>
    <w:rsid w:val="00FE5182"/>
    <w:rsid w:val="01042273"/>
    <w:rsid w:val="012C7A38"/>
    <w:rsid w:val="01883844"/>
    <w:rsid w:val="0190239D"/>
    <w:rsid w:val="01913A8C"/>
    <w:rsid w:val="01C306D4"/>
    <w:rsid w:val="01DF1B22"/>
    <w:rsid w:val="01E91085"/>
    <w:rsid w:val="01F55377"/>
    <w:rsid w:val="02015D47"/>
    <w:rsid w:val="022A3204"/>
    <w:rsid w:val="025D3BDC"/>
    <w:rsid w:val="02732EBF"/>
    <w:rsid w:val="02826BE5"/>
    <w:rsid w:val="02B45164"/>
    <w:rsid w:val="02C009C3"/>
    <w:rsid w:val="02E03B68"/>
    <w:rsid w:val="036C29D2"/>
    <w:rsid w:val="036F3D09"/>
    <w:rsid w:val="03920F5B"/>
    <w:rsid w:val="03957AD9"/>
    <w:rsid w:val="03F227D4"/>
    <w:rsid w:val="045C0089"/>
    <w:rsid w:val="04A722F0"/>
    <w:rsid w:val="04F27C74"/>
    <w:rsid w:val="04FD78C7"/>
    <w:rsid w:val="053310B5"/>
    <w:rsid w:val="05501E9D"/>
    <w:rsid w:val="05693656"/>
    <w:rsid w:val="059805BC"/>
    <w:rsid w:val="05B31F3F"/>
    <w:rsid w:val="06293905"/>
    <w:rsid w:val="064E5119"/>
    <w:rsid w:val="066B1D62"/>
    <w:rsid w:val="06A53C01"/>
    <w:rsid w:val="06E5008F"/>
    <w:rsid w:val="06F3181D"/>
    <w:rsid w:val="072342A9"/>
    <w:rsid w:val="07E40631"/>
    <w:rsid w:val="07FC0C68"/>
    <w:rsid w:val="08154854"/>
    <w:rsid w:val="08206B99"/>
    <w:rsid w:val="08304914"/>
    <w:rsid w:val="083603C8"/>
    <w:rsid w:val="08631551"/>
    <w:rsid w:val="08AD7549"/>
    <w:rsid w:val="08EB6C4F"/>
    <w:rsid w:val="08F71ECB"/>
    <w:rsid w:val="08FE27C4"/>
    <w:rsid w:val="09104908"/>
    <w:rsid w:val="09373182"/>
    <w:rsid w:val="095A7F5D"/>
    <w:rsid w:val="0965693D"/>
    <w:rsid w:val="096B6CDB"/>
    <w:rsid w:val="09896468"/>
    <w:rsid w:val="0A644786"/>
    <w:rsid w:val="0A6F7980"/>
    <w:rsid w:val="0ADA226B"/>
    <w:rsid w:val="0AE459C3"/>
    <w:rsid w:val="0B182193"/>
    <w:rsid w:val="0B1A6534"/>
    <w:rsid w:val="0B424E1A"/>
    <w:rsid w:val="0B476BDA"/>
    <w:rsid w:val="0BAA2964"/>
    <w:rsid w:val="0BBB1ABB"/>
    <w:rsid w:val="0BBE08C3"/>
    <w:rsid w:val="0BF761B4"/>
    <w:rsid w:val="0C1B3CF0"/>
    <w:rsid w:val="0C5A05F9"/>
    <w:rsid w:val="0CD709E8"/>
    <w:rsid w:val="0CF35243"/>
    <w:rsid w:val="0CFD65DE"/>
    <w:rsid w:val="0D040D15"/>
    <w:rsid w:val="0D6A5800"/>
    <w:rsid w:val="0D956A0A"/>
    <w:rsid w:val="0DC0520D"/>
    <w:rsid w:val="0DF53693"/>
    <w:rsid w:val="0E197D83"/>
    <w:rsid w:val="0E485977"/>
    <w:rsid w:val="0E593520"/>
    <w:rsid w:val="0E6D330E"/>
    <w:rsid w:val="0E7B2207"/>
    <w:rsid w:val="0EE80B57"/>
    <w:rsid w:val="0EED5E4C"/>
    <w:rsid w:val="0EF74E1F"/>
    <w:rsid w:val="0F121E91"/>
    <w:rsid w:val="0FAA783A"/>
    <w:rsid w:val="0FC8667E"/>
    <w:rsid w:val="0FC94FC2"/>
    <w:rsid w:val="10246EEB"/>
    <w:rsid w:val="10360CDD"/>
    <w:rsid w:val="107C21F5"/>
    <w:rsid w:val="10980EE8"/>
    <w:rsid w:val="10B3248E"/>
    <w:rsid w:val="10C95939"/>
    <w:rsid w:val="11101A23"/>
    <w:rsid w:val="11762DA1"/>
    <w:rsid w:val="11774B23"/>
    <w:rsid w:val="118B41F1"/>
    <w:rsid w:val="11BC092D"/>
    <w:rsid w:val="11BE5D53"/>
    <w:rsid w:val="11F82316"/>
    <w:rsid w:val="120174E4"/>
    <w:rsid w:val="120668A8"/>
    <w:rsid w:val="120D5E88"/>
    <w:rsid w:val="125324E6"/>
    <w:rsid w:val="12695089"/>
    <w:rsid w:val="12725C6C"/>
    <w:rsid w:val="12A52565"/>
    <w:rsid w:val="12C35B05"/>
    <w:rsid w:val="130F5C30"/>
    <w:rsid w:val="131E0C0A"/>
    <w:rsid w:val="133A2CE8"/>
    <w:rsid w:val="13613EFB"/>
    <w:rsid w:val="139C306A"/>
    <w:rsid w:val="13B42DDE"/>
    <w:rsid w:val="142455E9"/>
    <w:rsid w:val="14357918"/>
    <w:rsid w:val="145402E0"/>
    <w:rsid w:val="1486643C"/>
    <w:rsid w:val="148B6829"/>
    <w:rsid w:val="14AF76CB"/>
    <w:rsid w:val="14B51D54"/>
    <w:rsid w:val="14E64237"/>
    <w:rsid w:val="14FA4F0D"/>
    <w:rsid w:val="15132790"/>
    <w:rsid w:val="153A0251"/>
    <w:rsid w:val="153E28D7"/>
    <w:rsid w:val="15550BCF"/>
    <w:rsid w:val="157955E3"/>
    <w:rsid w:val="158179CD"/>
    <w:rsid w:val="159D0626"/>
    <w:rsid w:val="15E40645"/>
    <w:rsid w:val="15FD1330"/>
    <w:rsid w:val="163E0431"/>
    <w:rsid w:val="1643162D"/>
    <w:rsid w:val="165A414A"/>
    <w:rsid w:val="168C49A7"/>
    <w:rsid w:val="16FC7657"/>
    <w:rsid w:val="17084579"/>
    <w:rsid w:val="171A333D"/>
    <w:rsid w:val="17400AA3"/>
    <w:rsid w:val="175A11DC"/>
    <w:rsid w:val="175F1330"/>
    <w:rsid w:val="17B37DB5"/>
    <w:rsid w:val="186D6628"/>
    <w:rsid w:val="188350F6"/>
    <w:rsid w:val="18BA2C18"/>
    <w:rsid w:val="18CC63E1"/>
    <w:rsid w:val="18DB69AF"/>
    <w:rsid w:val="18F10ED8"/>
    <w:rsid w:val="18F23E13"/>
    <w:rsid w:val="192E7B19"/>
    <w:rsid w:val="19363894"/>
    <w:rsid w:val="193B0B95"/>
    <w:rsid w:val="194B54E8"/>
    <w:rsid w:val="19C5529B"/>
    <w:rsid w:val="19FD26D4"/>
    <w:rsid w:val="1A375E30"/>
    <w:rsid w:val="1A497FB9"/>
    <w:rsid w:val="1AB27051"/>
    <w:rsid w:val="1B603108"/>
    <w:rsid w:val="1B6B04F7"/>
    <w:rsid w:val="1BC83D98"/>
    <w:rsid w:val="1BD24FB7"/>
    <w:rsid w:val="1BE64ECF"/>
    <w:rsid w:val="1C0C5403"/>
    <w:rsid w:val="1C0E49D2"/>
    <w:rsid w:val="1C250273"/>
    <w:rsid w:val="1C606903"/>
    <w:rsid w:val="1C6914A7"/>
    <w:rsid w:val="1CE02674"/>
    <w:rsid w:val="1CE92838"/>
    <w:rsid w:val="1CF816E4"/>
    <w:rsid w:val="1CFA72DC"/>
    <w:rsid w:val="1CFD6E54"/>
    <w:rsid w:val="1DAD7521"/>
    <w:rsid w:val="1DBB07B3"/>
    <w:rsid w:val="1E0E1C4C"/>
    <w:rsid w:val="1E674EB3"/>
    <w:rsid w:val="1E803129"/>
    <w:rsid w:val="1E823593"/>
    <w:rsid w:val="1E841DA1"/>
    <w:rsid w:val="1EA37CAD"/>
    <w:rsid w:val="1ECF4726"/>
    <w:rsid w:val="1EFC27C7"/>
    <w:rsid w:val="1F5719AE"/>
    <w:rsid w:val="1F5C14BB"/>
    <w:rsid w:val="1FF24A13"/>
    <w:rsid w:val="204D6C70"/>
    <w:rsid w:val="20C7146D"/>
    <w:rsid w:val="20CF7962"/>
    <w:rsid w:val="21016B2D"/>
    <w:rsid w:val="215956B0"/>
    <w:rsid w:val="22AA4BDE"/>
    <w:rsid w:val="22E36792"/>
    <w:rsid w:val="234A2B15"/>
    <w:rsid w:val="235C3F6E"/>
    <w:rsid w:val="237A5348"/>
    <w:rsid w:val="23D360DA"/>
    <w:rsid w:val="23E75E27"/>
    <w:rsid w:val="23ED586B"/>
    <w:rsid w:val="240371E6"/>
    <w:rsid w:val="24420D1D"/>
    <w:rsid w:val="246F29D3"/>
    <w:rsid w:val="24703C03"/>
    <w:rsid w:val="247E080F"/>
    <w:rsid w:val="248A5117"/>
    <w:rsid w:val="249B4BA3"/>
    <w:rsid w:val="24DE284A"/>
    <w:rsid w:val="24F13E5E"/>
    <w:rsid w:val="24FD7C52"/>
    <w:rsid w:val="258E0784"/>
    <w:rsid w:val="259F063B"/>
    <w:rsid w:val="25D07F1A"/>
    <w:rsid w:val="25D35993"/>
    <w:rsid w:val="25F1664E"/>
    <w:rsid w:val="25F32980"/>
    <w:rsid w:val="261A47DC"/>
    <w:rsid w:val="264D464E"/>
    <w:rsid w:val="266A16A4"/>
    <w:rsid w:val="266B6E67"/>
    <w:rsid w:val="26915144"/>
    <w:rsid w:val="26B2095B"/>
    <w:rsid w:val="26C12D17"/>
    <w:rsid w:val="27057441"/>
    <w:rsid w:val="270664E7"/>
    <w:rsid w:val="27366E7A"/>
    <w:rsid w:val="274E68CF"/>
    <w:rsid w:val="2771763F"/>
    <w:rsid w:val="27882DF8"/>
    <w:rsid w:val="27CA35A8"/>
    <w:rsid w:val="27D55F04"/>
    <w:rsid w:val="282E6701"/>
    <w:rsid w:val="28776C66"/>
    <w:rsid w:val="2891188C"/>
    <w:rsid w:val="28A5415D"/>
    <w:rsid w:val="290B042F"/>
    <w:rsid w:val="298D3F3D"/>
    <w:rsid w:val="29995DFC"/>
    <w:rsid w:val="29A371F5"/>
    <w:rsid w:val="29B729B5"/>
    <w:rsid w:val="29D840E0"/>
    <w:rsid w:val="29ED3C96"/>
    <w:rsid w:val="29F31AC4"/>
    <w:rsid w:val="29F574D6"/>
    <w:rsid w:val="2A0A4675"/>
    <w:rsid w:val="2A101894"/>
    <w:rsid w:val="2A230C6E"/>
    <w:rsid w:val="2A724BAF"/>
    <w:rsid w:val="2A893347"/>
    <w:rsid w:val="2AC11AAE"/>
    <w:rsid w:val="2B295346"/>
    <w:rsid w:val="2B4A417A"/>
    <w:rsid w:val="2B5140C7"/>
    <w:rsid w:val="2B5C1A28"/>
    <w:rsid w:val="2B6B4EF5"/>
    <w:rsid w:val="2B6C7C6C"/>
    <w:rsid w:val="2B820BFA"/>
    <w:rsid w:val="2BAC65DE"/>
    <w:rsid w:val="2BD4424F"/>
    <w:rsid w:val="2BDA4CB0"/>
    <w:rsid w:val="2BDD3983"/>
    <w:rsid w:val="2C2A09A3"/>
    <w:rsid w:val="2C4738FA"/>
    <w:rsid w:val="2C825460"/>
    <w:rsid w:val="2CAD445C"/>
    <w:rsid w:val="2D455A71"/>
    <w:rsid w:val="2D4B5A24"/>
    <w:rsid w:val="2D546FA3"/>
    <w:rsid w:val="2DB82CE1"/>
    <w:rsid w:val="2DCA6ECC"/>
    <w:rsid w:val="2DD6523D"/>
    <w:rsid w:val="2DE97ECB"/>
    <w:rsid w:val="2E3B4B18"/>
    <w:rsid w:val="2E493CAB"/>
    <w:rsid w:val="2E615AEB"/>
    <w:rsid w:val="2E6437D4"/>
    <w:rsid w:val="2E74331F"/>
    <w:rsid w:val="2E7D577C"/>
    <w:rsid w:val="2EE00DEC"/>
    <w:rsid w:val="2F1309D0"/>
    <w:rsid w:val="2F187463"/>
    <w:rsid w:val="30016880"/>
    <w:rsid w:val="304F36B8"/>
    <w:rsid w:val="30731B18"/>
    <w:rsid w:val="30801B52"/>
    <w:rsid w:val="30C23098"/>
    <w:rsid w:val="31400005"/>
    <w:rsid w:val="3197761C"/>
    <w:rsid w:val="31AD041B"/>
    <w:rsid w:val="31B21E43"/>
    <w:rsid w:val="31BE7886"/>
    <w:rsid w:val="31F549CE"/>
    <w:rsid w:val="32314862"/>
    <w:rsid w:val="327411B4"/>
    <w:rsid w:val="32DA3FAA"/>
    <w:rsid w:val="32DE798F"/>
    <w:rsid w:val="32E77BD8"/>
    <w:rsid w:val="32ED5C53"/>
    <w:rsid w:val="33353FDF"/>
    <w:rsid w:val="333D3DB5"/>
    <w:rsid w:val="335C1E2B"/>
    <w:rsid w:val="336B537F"/>
    <w:rsid w:val="33780A09"/>
    <w:rsid w:val="33D21C11"/>
    <w:rsid w:val="33D62089"/>
    <w:rsid w:val="33E170E6"/>
    <w:rsid w:val="34272982"/>
    <w:rsid w:val="342C5919"/>
    <w:rsid w:val="342E6763"/>
    <w:rsid w:val="34325C4A"/>
    <w:rsid w:val="34363F31"/>
    <w:rsid w:val="343752AE"/>
    <w:rsid w:val="346911EC"/>
    <w:rsid w:val="347F27BE"/>
    <w:rsid w:val="34846388"/>
    <w:rsid w:val="34E773CD"/>
    <w:rsid w:val="35031B63"/>
    <w:rsid w:val="350C1B78"/>
    <w:rsid w:val="351C3B38"/>
    <w:rsid w:val="358742DA"/>
    <w:rsid w:val="35A6145E"/>
    <w:rsid w:val="35FB40C6"/>
    <w:rsid w:val="360867F6"/>
    <w:rsid w:val="36444452"/>
    <w:rsid w:val="36C758E2"/>
    <w:rsid w:val="373F7FE3"/>
    <w:rsid w:val="3783535C"/>
    <w:rsid w:val="37874C64"/>
    <w:rsid w:val="379654E8"/>
    <w:rsid w:val="37D07D4D"/>
    <w:rsid w:val="38032593"/>
    <w:rsid w:val="380A49B5"/>
    <w:rsid w:val="38C06F01"/>
    <w:rsid w:val="38D00019"/>
    <w:rsid w:val="38D46E50"/>
    <w:rsid w:val="38E942E4"/>
    <w:rsid w:val="38E9508F"/>
    <w:rsid w:val="3925073C"/>
    <w:rsid w:val="39310642"/>
    <w:rsid w:val="396C6BCE"/>
    <w:rsid w:val="3A0050DC"/>
    <w:rsid w:val="3A074C8A"/>
    <w:rsid w:val="3A40527C"/>
    <w:rsid w:val="3A4F3FEF"/>
    <w:rsid w:val="3A536B7F"/>
    <w:rsid w:val="3A701EBE"/>
    <w:rsid w:val="3A93277D"/>
    <w:rsid w:val="3AA21C3A"/>
    <w:rsid w:val="3AA9010B"/>
    <w:rsid w:val="3AB02FA5"/>
    <w:rsid w:val="3AB73942"/>
    <w:rsid w:val="3AB93296"/>
    <w:rsid w:val="3AD46F39"/>
    <w:rsid w:val="3AF239BD"/>
    <w:rsid w:val="3B1F0857"/>
    <w:rsid w:val="3BA43C84"/>
    <w:rsid w:val="3C244944"/>
    <w:rsid w:val="3C2D0D52"/>
    <w:rsid w:val="3C400A8F"/>
    <w:rsid w:val="3CBF2624"/>
    <w:rsid w:val="3CC75178"/>
    <w:rsid w:val="3CD422AB"/>
    <w:rsid w:val="3CDF4C70"/>
    <w:rsid w:val="3CEF37C7"/>
    <w:rsid w:val="3D47125C"/>
    <w:rsid w:val="3D973978"/>
    <w:rsid w:val="3DBA4010"/>
    <w:rsid w:val="3E155F41"/>
    <w:rsid w:val="3E4A5BC9"/>
    <w:rsid w:val="3E765EC7"/>
    <w:rsid w:val="3E8D7925"/>
    <w:rsid w:val="3EB80C87"/>
    <w:rsid w:val="3ED62D27"/>
    <w:rsid w:val="3F2F72F0"/>
    <w:rsid w:val="3F370FB9"/>
    <w:rsid w:val="3F6311E1"/>
    <w:rsid w:val="3F6E1DFB"/>
    <w:rsid w:val="3F8F67EB"/>
    <w:rsid w:val="3F961C1C"/>
    <w:rsid w:val="3F9B3EB0"/>
    <w:rsid w:val="40033143"/>
    <w:rsid w:val="40220578"/>
    <w:rsid w:val="40405FE8"/>
    <w:rsid w:val="404369FF"/>
    <w:rsid w:val="40442B0E"/>
    <w:rsid w:val="40580367"/>
    <w:rsid w:val="406D383A"/>
    <w:rsid w:val="40AC0AE9"/>
    <w:rsid w:val="40B42C63"/>
    <w:rsid w:val="40F77B80"/>
    <w:rsid w:val="4109667C"/>
    <w:rsid w:val="410F2249"/>
    <w:rsid w:val="41C95079"/>
    <w:rsid w:val="41D35EF7"/>
    <w:rsid w:val="41D751B4"/>
    <w:rsid w:val="41F1351F"/>
    <w:rsid w:val="42035724"/>
    <w:rsid w:val="422A57D8"/>
    <w:rsid w:val="425E3790"/>
    <w:rsid w:val="42A87AA8"/>
    <w:rsid w:val="42C13892"/>
    <w:rsid w:val="42EF6925"/>
    <w:rsid w:val="43107608"/>
    <w:rsid w:val="43833932"/>
    <w:rsid w:val="44785490"/>
    <w:rsid w:val="44916B74"/>
    <w:rsid w:val="449A398F"/>
    <w:rsid w:val="449C3AD4"/>
    <w:rsid w:val="44FA7C3F"/>
    <w:rsid w:val="45036AF3"/>
    <w:rsid w:val="45341F09"/>
    <w:rsid w:val="456337FF"/>
    <w:rsid w:val="45B315CD"/>
    <w:rsid w:val="45CA02F9"/>
    <w:rsid w:val="45CB0C10"/>
    <w:rsid w:val="45E70138"/>
    <w:rsid w:val="46504672"/>
    <w:rsid w:val="465810C1"/>
    <w:rsid w:val="46911FB3"/>
    <w:rsid w:val="46977462"/>
    <w:rsid w:val="472F64CB"/>
    <w:rsid w:val="473C009B"/>
    <w:rsid w:val="47506EF8"/>
    <w:rsid w:val="47741806"/>
    <w:rsid w:val="477A4B61"/>
    <w:rsid w:val="47AC5079"/>
    <w:rsid w:val="47D64CCF"/>
    <w:rsid w:val="47FF3EE9"/>
    <w:rsid w:val="480F7156"/>
    <w:rsid w:val="481D4E5F"/>
    <w:rsid w:val="48273B65"/>
    <w:rsid w:val="48420CD6"/>
    <w:rsid w:val="485769DD"/>
    <w:rsid w:val="488F68F0"/>
    <w:rsid w:val="48A64FEE"/>
    <w:rsid w:val="48A9178D"/>
    <w:rsid w:val="48AC4643"/>
    <w:rsid w:val="48C42A3E"/>
    <w:rsid w:val="48C94F73"/>
    <w:rsid w:val="491821F9"/>
    <w:rsid w:val="49460550"/>
    <w:rsid w:val="49747FC0"/>
    <w:rsid w:val="49952E44"/>
    <w:rsid w:val="49F17F90"/>
    <w:rsid w:val="4A4C4008"/>
    <w:rsid w:val="4A927BA8"/>
    <w:rsid w:val="4AC30BB2"/>
    <w:rsid w:val="4AD21663"/>
    <w:rsid w:val="4AE962BB"/>
    <w:rsid w:val="4AEA68A3"/>
    <w:rsid w:val="4B5C6F5D"/>
    <w:rsid w:val="4B694C96"/>
    <w:rsid w:val="4B8072E9"/>
    <w:rsid w:val="4B8C7D7C"/>
    <w:rsid w:val="4C3B1993"/>
    <w:rsid w:val="4C8C3397"/>
    <w:rsid w:val="4C8D3147"/>
    <w:rsid w:val="4CD55BB9"/>
    <w:rsid w:val="4D1D096F"/>
    <w:rsid w:val="4D3D4B6D"/>
    <w:rsid w:val="4D4F152E"/>
    <w:rsid w:val="4D625262"/>
    <w:rsid w:val="4DDF22D6"/>
    <w:rsid w:val="4DF03FCB"/>
    <w:rsid w:val="4E10402F"/>
    <w:rsid w:val="4E2773C5"/>
    <w:rsid w:val="4E4B4C07"/>
    <w:rsid w:val="4E7E2CDF"/>
    <w:rsid w:val="4ED5062E"/>
    <w:rsid w:val="4EDE3C92"/>
    <w:rsid w:val="4F3B50DC"/>
    <w:rsid w:val="4F647AC4"/>
    <w:rsid w:val="4F6F15A3"/>
    <w:rsid w:val="4F7E6C37"/>
    <w:rsid w:val="4F853EAE"/>
    <w:rsid w:val="4FA91193"/>
    <w:rsid w:val="4FAD69F6"/>
    <w:rsid w:val="4FE73E78"/>
    <w:rsid w:val="501C6ACA"/>
    <w:rsid w:val="505E108F"/>
    <w:rsid w:val="50C97806"/>
    <w:rsid w:val="50F13275"/>
    <w:rsid w:val="51157244"/>
    <w:rsid w:val="521A547C"/>
    <w:rsid w:val="52287B99"/>
    <w:rsid w:val="52742D93"/>
    <w:rsid w:val="527B23BF"/>
    <w:rsid w:val="529C3096"/>
    <w:rsid w:val="52A04DCE"/>
    <w:rsid w:val="52BE2FEE"/>
    <w:rsid w:val="52CF2E03"/>
    <w:rsid w:val="532153DB"/>
    <w:rsid w:val="53486019"/>
    <w:rsid w:val="536F365D"/>
    <w:rsid w:val="537C3B7F"/>
    <w:rsid w:val="539B3C0E"/>
    <w:rsid w:val="53A2397B"/>
    <w:rsid w:val="53F36649"/>
    <w:rsid w:val="5480554A"/>
    <w:rsid w:val="54C57380"/>
    <w:rsid w:val="5500311F"/>
    <w:rsid w:val="556B6B1C"/>
    <w:rsid w:val="5594082D"/>
    <w:rsid w:val="55A7049B"/>
    <w:rsid w:val="55BB4A85"/>
    <w:rsid w:val="560B46D8"/>
    <w:rsid w:val="56227758"/>
    <w:rsid w:val="562E12D5"/>
    <w:rsid w:val="567C04B4"/>
    <w:rsid w:val="567F5BA5"/>
    <w:rsid w:val="56B063AF"/>
    <w:rsid w:val="56D8340A"/>
    <w:rsid w:val="56F26699"/>
    <w:rsid w:val="56F43E9E"/>
    <w:rsid w:val="57022DF5"/>
    <w:rsid w:val="570F757A"/>
    <w:rsid w:val="575717BE"/>
    <w:rsid w:val="578433F4"/>
    <w:rsid w:val="57906145"/>
    <w:rsid w:val="57930043"/>
    <w:rsid w:val="57A97A51"/>
    <w:rsid w:val="57B07F1C"/>
    <w:rsid w:val="57DE7B7B"/>
    <w:rsid w:val="584E5E80"/>
    <w:rsid w:val="58582C00"/>
    <w:rsid w:val="58826186"/>
    <w:rsid w:val="58A27F7A"/>
    <w:rsid w:val="58C6036B"/>
    <w:rsid w:val="58CD2AEE"/>
    <w:rsid w:val="59147FCC"/>
    <w:rsid w:val="59390824"/>
    <w:rsid w:val="593F7566"/>
    <w:rsid w:val="59493B61"/>
    <w:rsid w:val="59A0618D"/>
    <w:rsid w:val="59C058E0"/>
    <w:rsid w:val="59CC76E9"/>
    <w:rsid w:val="59D94E3D"/>
    <w:rsid w:val="59F81164"/>
    <w:rsid w:val="59FD6791"/>
    <w:rsid w:val="59FF0206"/>
    <w:rsid w:val="5A073B9E"/>
    <w:rsid w:val="5A3F0DA6"/>
    <w:rsid w:val="5A471BE8"/>
    <w:rsid w:val="5A5D7126"/>
    <w:rsid w:val="5A647BDD"/>
    <w:rsid w:val="5A87595A"/>
    <w:rsid w:val="5A896C18"/>
    <w:rsid w:val="5A9000ED"/>
    <w:rsid w:val="5AA60A9D"/>
    <w:rsid w:val="5AED3E67"/>
    <w:rsid w:val="5B067CB3"/>
    <w:rsid w:val="5B1C4FCA"/>
    <w:rsid w:val="5B840FEE"/>
    <w:rsid w:val="5BBF16B8"/>
    <w:rsid w:val="5BBF5578"/>
    <w:rsid w:val="5BCE0BD7"/>
    <w:rsid w:val="5BF016CB"/>
    <w:rsid w:val="5BF70B2B"/>
    <w:rsid w:val="5C1E6EC8"/>
    <w:rsid w:val="5C35640B"/>
    <w:rsid w:val="5C4B1054"/>
    <w:rsid w:val="5C5C3121"/>
    <w:rsid w:val="5C645C72"/>
    <w:rsid w:val="5C7E1165"/>
    <w:rsid w:val="5CD328FF"/>
    <w:rsid w:val="5CD365F8"/>
    <w:rsid w:val="5DA97AF9"/>
    <w:rsid w:val="5DE51034"/>
    <w:rsid w:val="5DF43025"/>
    <w:rsid w:val="5E875C48"/>
    <w:rsid w:val="5EB74A92"/>
    <w:rsid w:val="5EBD7EFE"/>
    <w:rsid w:val="5F201923"/>
    <w:rsid w:val="5FB011CE"/>
    <w:rsid w:val="5FB82304"/>
    <w:rsid w:val="5FE962FB"/>
    <w:rsid w:val="5FF92B75"/>
    <w:rsid w:val="60014F6F"/>
    <w:rsid w:val="601D6871"/>
    <w:rsid w:val="602776E2"/>
    <w:rsid w:val="60397415"/>
    <w:rsid w:val="60925F84"/>
    <w:rsid w:val="60936B26"/>
    <w:rsid w:val="60E50F42"/>
    <w:rsid w:val="610C322B"/>
    <w:rsid w:val="61202C3B"/>
    <w:rsid w:val="61391B17"/>
    <w:rsid w:val="615B6C1A"/>
    <w:rsid w:val="619A6587"/>
    <w:rsid w:val="61C21E9A"/>
    <w:rsid w:val="61CC7AD0"/>
    <w:rsid w:val="620B11B6"/>
    <w:rsid w:val="625437EC"/>
    <w:rsid w:val="62611F77"/>
    <w:rsid w:val="626D0E08"/>
    <w:rsid w:val="62E61EBB"/>
    <w:rsid w:val="6309661D"/>
    <w:rsid w:val="630B20CC"/>
    <w:rsid w:val="6323748A"/>
    <w:rsid w:val="633C08FC"/>
    <w:rsid w:val="636C2774"/>
    <w:rsid w:val="639D3B07"/>
    <w:rsid w:val="63AC49B9"/>
    <w:rsid w:val="63DA0F0F"/>
    <w:rsid w:val="640E153E"/>
    <w:rsid w:val="642D54E3"/>
    <w:rsid w:val="643B19AE"/>
    <w:rsid w:val="64F94CA8"/>
    <w:rsid w:val="65297727"/>
    <w:rsid w:val="652C46B5"/>
    <w:rsid w:val="65444892"/>
    <w:rsid w:val="655E5752"/>
    <w:rsid w:val="656E2DE4"/>
    <w:rsid w:val="658D15AA"/>
    <w:rsid w:val="65A11CE5"/>
    <w:rsid w:val="65A45331"/>
    <w:rsid w:val="6600182C"/>
    <w:rsid w:val="66351EB4"/>
    <w:rsid w:val="66AF21DF"/>
    <w:rsid w:val="66D44EDC"/>
    <w:rsid w:val="66E81621"/>
    <w:rsid w:val="672A0689"/>
    <w:rsid w:val="675A4BAC"/>
    <w:rsid w:val="6776491E"/>
    <w:rsid w:val="678935D8"/>
    <w:rsid w:val="67921DA1"/>
    <w:rsid w:val="679C2918"/>
    <w:rsid w:val="67B5586D"/>
    <w:rsid w:val="67BF4B9E"/>
    <w:rsid w:val="67C32E88"/>
    <w:rsid w:val="67D237CE"/>
    <w:rsid w:val="67F05012"/>
    <w:rsid w:val="67FC722B"/>
    <w:rsid w:val="67FF4598"/>
    <w:rsid w:val="683930A6"/>
    <w:rsid w:val="683D5D43"/>
    <w:rsid w:val="683F11BA"/>
    <w:rsid w:val="685A35A4"/>
    <w:rsid w:val="686B2386"/>
    <w:rsid w:val="689E42BA"/>
    <w:rsid w:val="68A97C05"/>
    <w:rsid w:val="68D00106"/>
    <w:rsid w:val="68D72FE5"/>
    <w:rsid w:val="68E22B8F"/>
    <w:rsid w:val="68F63D9D"/>
    <w:rsid w:val="68F74172"/>
    <w:rsid w:val="69063E7D"/>
    <w:rsid w:val="69436FC5"/>
    <w:rsid w:val="698B147C"/>
    <w:rsid w:val="6A0C0375"/>
    <w:rsid w:val="6A1406E7"/>
    <w:rsid w:val="6A361084"/>
    <w:rsid w:val="6AA35076"/>
    <w:rsid w:val="6AA619CD"/>
    <w:rsid w:val="6ABF32AF"/>
    <w:rsid w:val="6B0359CB"/>
    <w:rsid w:val="6B326AB2"/>
    <w:rsid w:val="6B476B9F"/>
    <w:rsid w:val="6B4F18A2"/>
    <w:rsid w:val="6B7D7BED"/>
    <w:rsid w:val="6BA07319"/>
    <w:rsid w:val="6BC372E3"/>
    <w:rsid w:val="6C036054"/>
    <w:rsid w:val="6C0A61C7"/>
    <w:rsid w:val="6C14649E"/>
    <w:rsid w:val="6C296DAE"/>
    <w:rsid w:val="6C4D6722"/>
    <w:rsid w:val="6C783BC7"/>
    <w:rsid w:val="6CAF41BD"/>
    <w:rsid w:val="6CDA5ADC"/>
    <w:rsid w:val="6D293D04"/>
    <w:rsid w:val="6D3035D1"/>
    <w:rsid w:val="6D423E60"/>
    <w:rsid w:val="6D7D2FB8"/>
    <w:rsid w:val="6DA0257C"/>
    <w:rsid w:val="6DB834FE"/>
    <w:rsid w:val="6DBC184C"/>
    <w:rsid w:val="6DCB1752"/>
    <w:rsid w:val="6DFB2B28"/>
    <w:rsid w:val="6E2D0BFE"/>
    <w:rsid w:val="6E5B60ED"/>
    <w:rsid w:val="6E6120E0"/>
    <w:rsid w:val="6E6E1F6C"/>
    <w:rsid w:val="6EB61286"/>
    <w:rsid w:val="6ECA11D2"/>
    <w:rsid w:val="6EE81B0E"/>
    <w:rsid w:val="6F225964"/>
    <w:rsid w:val="6F4162E7"/>
    <w:rsid w:val="6F5002D8"/>
    <w:rsid w:val="6F5C0A2B"/>
    <w:rsid w:val="6F9460CB"/>
    <w:rsid w:val="6F9D6CDE"/>
    <w:rsid w:val="6FA64737"/>
    <w:rsid w:val="6FC86A5D"/>
    <w:rsid w:val="6FDE2121"/>
    <w:rsid w:val="6FF84E81"/>
    <w:rsid w:val="70315B2C"/>
    <w:rsid w:val="709C14E2"/>
    <w:rsid w:val="70DF5DB7"/>
    <w:rsid w:val="70E91BD7"/>
    <w:rsid w:val="711E068D"/>
    <w:rsid w:val="71321D55"/>
    <w:rsid w:val="713410A4"/>
    <w:rsid w:val="718129CA"/>
    <w:rsid w:val="72640E6A"/>
    <w:rsid w:val="726D22AE"/>
    <w:rsid w:val="726E149E"/>
    <w:rsid w:val="730A2057"/>
    <w:rsid w:val="73455C33"/>
    <w:rsid w:val="735E2EAB"/>
    <w:rsid w:val="73A26F60"/>
    <w:rsid w:val="73B0087E"/>
    <w:rsid w:val="73EA31C8"/>
    <w:rsid w:val="740F108B"/>
    <w:rsid w:val="741737BC"/>
    <w:rsid w:val="74342C85"/>
    <w:rsid w:val="74570D5A"/>
    <w:rsid w:val="748A6E50"/>
    <w:rsid w:val="75047B9A"/>
    <w:rsid w:val="751453DF"/>
    <w:rsid w:val="751C3813"/>
    <w:rsid w:val="758238A5"/>
    <w:rsid w:val="758A4FBC"/>
    <w:rsid w:val="75BB04A2"/>
    <w:rsid w:val="75D2536B"/>
    <w:rsid w:val="75E650B5"/>
    <w:rsid w:val="75F714AD"/>
    <w:rsid w:val="760E34BC"/>
    <w:rsid w:val="76142265"/>
    <w:rsid w:val="764A031F"/>
    <w:rsid w:val="76862181"/>
    <w:rsid w:val="769B3EC7"/>
    <w:rsid w:val="769C1001"/>
    <w:rsid w:val="769D3E02"/>
    <w:rsid w:val="771B6D9F"/>
    <w:rsid w:val="77203EEF"/>
    <w:rsid w:val="773846CD"/>
    <w:rsid w:val="77C82588"/>
    <w:rsid w:val="780118FE"/>
    <w:rsid w:val="78252E5E"/>
    <w:rsid w:val="788D1BE6"/>
    <w:rsid w:val="788F7896"/>
    <w:rsid w:val="78C064CE"/>
    <w:rsid w:val="78EB5A2C"/>
    <w:rsid w:val="793B293A"/>
    <w:rsid w:val="798D0461"/>
    <w:rsid w:val="7A1136AA"/>
    <w:rsid w:val="7A751048"/>
    <w:rsid w:val="7A9814B1"/>
    <w:rsid w:val="7ADE0E8D"/>
    <w:rsid w:val="7B000E04"/>
    <w:rsid w:val="7B123AB9"/>
    <w:rsid w:val="7B1B6A94"/>
    <w:rsid w:val="7B28087C"/>
    <w:rsid w:val="7B373FEF"/>
    <w:rsid w:val="7B7C0774"/>
    <w:rsid w:val="7B804B88"/>
    <w:rsid w:val="7BD0240F"/>
    <w:rsid w:val="7BD042B8"/>
    <w:rsid w:val="7BD63D01"/>
    <w:rsid w:val="7BFB565B"/>
    <w:rsid w:val="7C15142D"/>
    <w:rsid w:val="7C342D4F"/>
    <w:rsid w:val="7C596289"/>
    <w:rsid w:val="7C5A3515"/>
    <w:rsid w:val="7C6F6241"/>
    <w:rsid w:val="7CD7058C"/>
    <w:rsid w:val="7D1721D7"/>
    <w:rsid w:val="7D2B3E8E"/>
    <w:rsid w:val="7D54664E"/>
    <w:rsid w:val="7D5F73E1"/>
    <w:rsid w:val="7D6C607C"/>
    <w:rsid w:val="7D6E767A"/>
    <w:rsid w:val="7E5A22FC"/>
    <w:rsid w:val="7E686951"/>
    <w:rsid w:val="7E7526F8"/>
    <w:rsid w:val="7E95494A"/>
    <w:rsid w:val="7E9C2791"/>
    <w:rsid w:val="7EAC44F0"/>
    <w:rsid w:val="7EAD4AD0"/>
    <w:rsid w:val="7EAF6DC9"/>
    <w:rsid w:val="7EFD163D"/>
    <w:rsid w:val="7EFD4761"/>
    <w:rsid w:val="7F0A13D4"/>
    <w:rsid w:val="7F32299D"/>
    <w:rsid w:val="7F412835"/>
    <w:rsid w:val="7F4A6D1D"/>
    <w:rsid w:val="7F7A3E7E"/>
    <w:rsid w:val="7F8C05A6"/>
    <w:rsid w:val="7F8D784E"/>
    <w:rsid w:val="7FA8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FollowedHyperlink"/>
    <w:basedOn w:val="8"/>
    <w:unhideWhenUsed/>
    <w:qFormat/>
    <w:uiPriority w:val="99"/>
    <w:rPr>
      <w:color w:val="800080"/>
      <w:u w:val="single"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font61"/>
    <w:basedOn w:val="8"/>
    <w:qFormat/>
    <w:uiPriority w:val="0"/>
    <w:rPr>
      <w:rFonts w:hint="eastAsia" w:ascii="仿宋" w:hAnsi="仿宋" w:eastAsia="仿宋" w:cs="仿宋"/>
      <w:color w:val="333333"/>
      <w:sz w:val="24"/>
      <w:szCs w:val="24"/>
      <w:u w:val="none"/>
    </w:rPr>
  </w:style>
  <w:style w:type="character" w:customStyle="1" w:styleId="12">
    <w:name w:val="font81"/>
    <w:basedOn w:val="8"/>
    <w:qFormat/>
    <w:uiPriority w:val="0"/>
    <w:rPr>
      <w:rFonts w:hint="eastAsia" w:ascii="仿宋" w:hAnsi="仿宋" w:eastAsia="仿宋" w:cs="仿宋"/>
      <w:color w:val="FF0000"/>
      <w:sz w:val="24"/>
      <w:szCs w:val="24"/>
      <w:u w:val="none"/>
    </w:rPr>
  </w:style>
  <w:style w:type="character" w:customStyle="1" w:styleId="13">
    <w:name w:val="font31"/>
    <w:basedOn w:val="8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4">
    <w:name w:val="font21"/>
    <w:basedOn w:val="8"/>
    <w:qFormat/>
    <w:uiPriority w:val="0"/>
    <w:rPr>
      <w:rFonts w:hint="default" w:ascii="Times New Roman" w:hAnsi="Times New Roman" w:cs="Times New Roman"/>
      <w:b/>
      <w:color w:val="000000"/>
      <w:sz w:val="20"/>
      <w:szCs w:val="20"/>
      <w:u w:val="none"/>
    </w:rPr>
  </w:style>
  <w:style w:type="character" w:customStyle="1" w:styleId="15">
    <w:name w:val="font51"/>
    <w:basedOn w:val="8"/>
    <w:qFormat/>
    <w:uiPriority w:val="0"/>
    <w:rPr>
      <w:rFonts w:hint="eastAsia" w:ascii="仿宋" w:hAnsi="仿宋" w:eastAsia="仿宋" w:cs="仿宋"/>
      <w:b/>
      <w:color w:val="000000"/>
      <w:sz w:val="20"/>
      <w:szCs w:val="20"/>
      <w:u w:val="none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17">
    <w:name w:val="font71"/>
    <w:basedOn w:val="8"/>
    <w:qFormat/>
    <w:uiPriority w:val="0"/>
    <w:rPr>
      <w:rFonts w:hint="default" w:ascii="Times New Roman" w:hAnsi="Times New Roman" w:cs="Times New Roman"/>
      <w:b/>
      <w:color w:val="000000"/>
      <w:sz w:val="20"/>
      <w:szCs w:val="20"/>
      <w:u w:val="single"/>
    </w:rPr>
  </w:style>
  <w:style w:type="character" w:customStyle="1" w:styleId="18">
    <w:name w:val="font41"/>
    <w:basedOn w:val="8"/>
    <w:qFormat/>
    <w:uiPriority w:val="0"/>
    <w:rPr>
      <w:rFonts w:hint="eastAsia" w:ascii="仿宋" w:hAnsi="仿宋" w:eastAsia="仿宋" w:cs="仿宋"/>
      <w:b/>
      <w:color w:val="000000"/>
      <w:sz w:val="20"/>
      <w:szCs w:val="20"/>
      <w:u w:val="single"/>
    </w:rPr>
  </w:style>
  <w:style w:type="character" w:customStyle="1" w:styleId="19">
    <w:name w:val="font121"/>
    <w:basedOn w:val="8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20">
    <w:name w:val="font112"/>
    <w:basedOn w:val="8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1">
    <w:name w:val="font131"/>
    <w:basedOn w:val="8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  <w:vertAlign w:val="superscript"/>
    </w:rPr>
  </w:style>
  <w:style w:type="character" w:customStyle="1" w:styleId="22">
    <w:name w:val="font101"/>
    <w:basedOn w:val="8"/>
    <w:qFormat/>
    <w:uiPriority w:val="0"/>
    <w:rPr>
      <w:rFonts w:hint="default" w:ascii="Times New Roman" w:hAnsi="Times New Roman" w:cs="Times New Roman"/>
      <w:b/>
      <w:color w:val="000000"/>
      <w:sz w:val="20"/>
      <w:szCs w:val="20"/>
      <w:u w:val="none"/>
    </w:rPr>
  </w:style>
  <w:style w:type="character" w:customStyle="1" w:styleId="23">
    <w:name w:val="font91"/>
    <w:basedOn w:val="8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24">
    <w:name w:val="font01"/>
    <w:basedOn w:val="8"/>
    <w:qFormat/>
    <w:uiPriority w:val="0"/>
    <w:rPr>
      <w:rFonts w:hint="default" w:ascii="Times New Roman" w:hAnsi="Times New Roman" w:cs="Times New Roman"/>
      <w:b/>
      <w:color w:val="000000"/>
      <w:sz w:val="20"/>
      <w:szCs w:val="20"/>
      <w:u w:val="single"/>
    </w:rPr>
  </w:style>
  <w:style w:type="character" w:customStyle="1" w:styleId="25">
    <w:name w:val="font141"/>
    <w:basedOn w:val="8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paragraph" w:customStyle="1" w:styleId="26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" w:hAnsi="仿宋" w:eastAsia="仿宋" w:cs="宋体"/>
      <w:color w:val="000000"/>
      <w:kern w:val="0"/>
      <w:sz w:val="24"/>
    </w:rPr>
  </w:style>
  <w:style w:type="paragraph" w:customStyle="1" w:styleId="27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" w:hAnsi="仿宋" w:eastAsia="仿宋" w:cs="宋体"/>
      <w:color w:val="333333"/>
      <w:kern w:val="0"/>
      <w:sz w:val="24"/>
    </w:rPr>
  </w:style>
  <w:style w:type="paragraph" w:customStyle="1" w:styleId="28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" w:hAnsi="仿宋" w:eastAsia="仿宋" w:cs="宋体"/>
      <w:color w:val="FF0000"/>
      <w:kern w:val="0"/>
      <w:sz w:val="24"/>
    </w:rPr>
  </w:style>
  <w:style w:type="paragraph" w:customStyle="1" w:styleId="29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" w:hAnsi="仿宋" w:eastAsia="仿宋" w:cs="宋体"/>
      <w:b/>
      <w:bCs/>
      <w:color w:val="000000"/>
      <w:kern w:val="0"/>
      <w:sz w:val="20"/>
      <w:szCs w:val="20"/>
      <w:u w:val="single"/>
    </w:rPr>
  </w:style>
  <w:style w:type="paragraph" w:customStyle="1" w:styleId="30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" w:hAnsi="仿宋" w:eastAsia="仿宋" w:cs="宋体"/>
      <w:b/>
      <w:bCs/>
      <w:color w:val="000000"/>
      <w:kern w:val="0"/>
      <w:sz w:val="20"/>
      <w:szCs w:val="20"/>
    </w:rPr>
  </w:style>
  <w:style w:type="paragraph" w:customStyle="1" w:styleId="31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color w:val="000000"/>
      <w:kern w:val="0"/>
      <w:sz w:val="20"/>
      <w:szCs w:val="20"/>
    </w:rPr>
  </w:style>
  <w:style w:type="paragraph" w:customStyle="1" w:styleId="32">
    <w:name w:val="font1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33">
    <w:name w:val="font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34">
    <w:name w:val="font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35">
    <w:name w:val="font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6"/>
      <w:szCs w:val="16"/>
    </w:rPr>
  </w:style>
  <w:style w:type="paragraph" w:customStyle="1" w:styleId="36">
    <w:name w:val="font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eastAsia="宋体" w:cs="Arial"/>
      <w:kern w:val="0"/>
      <w:sz w:val="16"/>
      <w:szCs w:val="16"/>
    </w:rPr>
  </w:style>
  <w:style w:type="paragraph" w:customStyle="1" w:styleId="37">
    <w:name w:val="font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6"/>
      <w:szCs w:val="16"/>
    </w:rPr>
  </w:style>
  <w:style w:type="paragraph" w:customStyle="1" w:styleId="38">
    <w:name w:val="xl66"/>
    <w:basedOn w:val="1"/>
    <w:qFormat/>
    <w:uiPriority w:val="0"/>
    <w:pPr>
      <w:widowControl/>
      <w:pBdr>
        <w:left w:val="single" w:color="000000" w:sz="12" w:space="0"/>
        <w:right w:val="single" w:color="000000" w:sz="12" w:space="0"/>
      </w:pBdr>
      <w:shd w:val="clear" w:color="000000" w:fill="FFFFFF"/>
      <w:spacing w:before="100" w:beforeAutospacing="1" w:after="100" w:afterAutospacing="1"/>
      <w:jc w:val="center"/>
    </w:pPr>
    <w:rPr>
      <w:rFonts w:ascii="仿宋" w:hAnsi="仿宋" w:eastAsia="仿宋" w:cs="宋体"/>
      <w:b/>
      <w:bCs/>
      <w:color w:val="000000"/>
      <w:kern w:val="0"/>
      <w:sz w:val="20"/>
      <w:szCs w:val="20"/>
      <w:u w:val="single"/>
    </w:rPr>
  </w:style>
  <w:style w:type="paragraph" w:customStyle="1" w:styleId="39">
    <w:name w:val="xl67"/>
    <w:basedOn w:val="1"/>
    <w:qFormat/>
    <w:uiPriority w:val="0"/>
    <w:pPr>
      <w:widowControl/>
      <w:pBdr>
        <w:right w:val="single" w:color="000000" w:sz="12" w:space="0"/>
      </w:pBdr>
      <w:shd w:val="clear" w:color="000000" w:fill="FFFFFF"/>
      <w:spacing w:before="100" w:beforeAutospacing="1" w:after="100" w:afterAutospacing="1"/>
      <w:jc w:val="center"/>
    </w:pPr>
    <w:rPr>
      <w:rFonts w:ascii="仿宋" w:hAnsi="仿宋" w:eastAsia="仿宋" w:cs="宋体"/>
      <w:b/>
      <w:bCs/>
      <w:color w:val="000000"/>
      <w:kern w:val="0"/>
      <w:sz w:val="20"/>
      <w:szCs w:val="20"/>
    </w:rPr>
  </w:style>
  <w:style w:type="paragraph" w:customStyle="1" w:styleId="40">
    <w:name w:val="xl68"/>
    <w:basedOn w:val="1"/>
    <w:qFormat/>
    <w:uiPriority w:val="0"/>
    <w:pPr>
      <w:widowControl/>
      <w:pBdr>
        <w:right w:val="single" w:color="000000" w:sz="12" w:space="0"/>
      </w:pBdr>
      <w:shd w:val="clear" w:color="000000" w:fill="FFFFFF"/>
      <w:spacing w:before="100" w:beforeAutospacing="1" w:after="100" w:afterAutospacing="1"/>
      <w:jc w:val="center"/>
    </w:pPr>
    <w:rPr>
      <w:rFonts w:ascii="仿宋" w:hAnsi="仿宋" w:eastAsia="仿宋" w:cs="宋体"/>
      <w:b/>
      <w:bCs/>
      <w:color w:val="000000"/>
      <w:kern w:val="0"/>
      <w:sz w:val="20"/>
      <w:szCs w:val="20"/>
      <w:u w:val="single"/>
    </w:rPr>
  </w:style>
  <w:style w:type="paragraph" w:customStyle="1" w:styleId="41">
    <w:name w:val="xl69"/>
    <w:basedOn w:val="1"/>
    <w:qFormat/>
    <w:uiPriority w:val="0"/>
    <w:pPr>
      <w:widowControl/>
      <w:pBdr>
        <w:bottom w:val="single" w:color="000000" w:sz="12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44"/>
      <w:szCs w:val="44"/>
    </w:rPr>
  </w:style>
  <w:style w:type="paragraph" w:customStyle="1" w:styleId="42">
    <w:name w:val="xl70"/>
    <w:basedOn w:val="1"/>
    <w:qFormat/>
    <w:uiPriority w:val="0"/>
    <w:pPr>
      <w:widowControl/>
      <w:pBdr>
        <w:top w:val="single" w:color="000000" w:sz="12" w:space="0"/>
        <w:left w:val="single" w:color="000000" w:sz="12" w:space="0"/>
      </w:pBdr>
      <w:shd w:val="clear" w:color="000000" w:fill="FFFFFF"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4"/>
    </w:rPr>
  </w:style>
  <w:style w:type="paragraph" w:customStyle="1" w:styleId="43">
    <w:name w:val="xl71"/>
    <w:basedOn w:val="1"/>
    <w:qFormat/>
    <w:uiPriority w:val="0"/>
    <w:pPr>
      <w:widowControl/>
      <w:pBdr>
        <w:top w:val="single" w:color="000000" w:sz="12" w:space="0"/>
      </w:pBdr>
      <w:shd w:val="clear" w:color="000000" w:fill="FFFFFF"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4"/>
    </w:rPr>
  </w:style>
  <w:style w:type="paragraph" w:customStyle="1" w:styleId="44">
    <w:name w:val="xl72"/>
    <w:basedOn w:val="1"/>
    <w:qFormat/>
    <w:uiPriority w:val="0"/>
    <w:pPr>
      <w:widowControl/>
      <w:pBdr>
        <w:top w:val="single" w:color="000000" w:sz="12" w:space="0"/>
        <w:right w:val="single" w:color="000000" w:sz="12" w:space="0"/>
      </w:pBdr>
      <w:shd w:val="clear" w:color="000000" w:fill="FFFFFF"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4"/>
    </w:rPr>
  </w:style>
  <w:style w:type="paragraph" w:customStyle="1" w:styleId="45">
    <w:name w:val="xl73"/>
    <w:basedOn w:val="1"/>
    <w:qFormat/>
    <w:uiPriority w:val="0"/>
    <w:pPr>
      <w:widowControl/>
      <w:pBdr>
        <w:left w:val="single" w:color="000000" w:sz="12" w:space="0"/>
        <w:bottom w:val="single" w:color="000000" w:sz="12" w:space="0"/>
      </w:pBdr>
      <w:shd w:val="clear" w:color="000000" w:fill="FFFFFF"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4"/>
    </w:rPr>
  </w:style>
  <w:style w:type="paragraph" w:customStyle="1" w:styleId="46">
    <w:name w:val="xl74"/>
    <w:basedOn w:val="1"/>
    <w:qFormat/>
    <w:uiPriority w:val="0"/>
    <w:pPr>
      <w:widowControl/>
      <w:pBdr>
        <w:bottom w:val="single" w:color="000000" w:sz="12" w:space="0"/>
      </w:pBdr>
      <w:shd w:val="clear" w:color="000000" w:fill="FFFFFF"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4"/>
    </w:rPr>
  </w:style>
  <w:style w:type="paragraph" w:customStyle="1" w:styleId="47">
    <w:name w:val="xl75"/>
    <w:basedOn w:val="1"/>
    <w:qFormat/>
    <w:uiPriority w:val="0"/>
    <w:pPr>
      <w:widowControl/>
      <w:pBdr>
        <w:bottom w:val="single" w:color="000000" w:sz="12" w:space="0"/>
        <w:right w:val="single" w:color="000000" w:sz="12" w:space="0"/>
      </w:pBdr>
      <w:shd w:val="clear" w:color="000000" w:fill="FFFFFF"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4"/>
    </w:rPr>
  </w:style>
  <w:style w:type="paragraph" w:customStyle="1" w:styleId="48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49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50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51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6"/>
      <w:szCs w:val="16"/>
    </w:rPr>
  </w:style>
  <w:style w:type="paragraph" w:customStyle="1" w:styleId="52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6"/>
      <w:szCs w:val="16"/>
    </w:rPr>
  </w:style>
  <w:style w:type="paragraph" w:customStyle="1" w:styleId="53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54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55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56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57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58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59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60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color w:val="000000"/>
      <w:kern w:val="0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7544</Words>
  <Characters>10697</Characters>
  <Lines>233</Lines>
  <Paragraphs>65</Paragraphs>
  <TotalTime>10</TotalTime>
  <ScaleCrop>false</ScaleCrop>
  <LinksUpToDate>false</LinksUpToDate>
  <CharactersWithSpaces>10966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2018-11-23T04:55:00Z</dcterms:created>
  <dc:creator>…</dc:creator>
  <cp:lastModifiedBy>0</cp:lastModifiedBy>
  <cp:lastPrinted>2026-06-29T01:51:27Z</cp:lastPrinted>
  <dcterms:modified xsi:type="dcterms:W3CDTF">2026-06-29T01:53:17Z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6A61E258794F404CB0F4953546560654</vt:lpwstr>
  </property>
  <property fmtid="{D5CDD505-2E9C-101B-9397-08002B2CF9AE}" pid="4" name="KSOTemplateDocerSaveRecord">
    <vt:lpwstr>eyJoZGlkIjoiNTdmMDdiZTI1NjViOTEyOWZmODRjYmFjOTIwOTVjODYiLCJ1c2VySWQiOiIyODU5MTM4NDgifQ==</vt:lpwstr>
  </property>
</Properties>
</file>